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2"/>
          <w:szCs w:val="22"/>
        </w:rPr>
      </w:pPr>
      <w:r>
        <w:rPr>
          <w:rFonts w:ascii="Trebuchet MS" w:hAnsi="Trebuchet MS"/>
          <w:b/>
          <w:bCs/>
          <w:sz w:val="22"/>
          <w:szCs w:val="22"/>
        </w:rPr>
        <w:t>Duke of Edinburgh’s Award</w:t>
      </w:r>
    </w:p>
    <w:p>
      <w:pPr>
        <w:pStyle w:val="Normal"/>
        <w:jc w:val="center"/>
        <w:rPr>
          <w:b/>
          <w:b/>
          <w:bCs/>
          <w:sz w:val="22"/>
          <w:szCs w:val="22"/>
        </w:rPr>
      </w:pPr>
      <w:r>
        <w:rPr>
          <w:rFonts w:ascii="Trebuchet MS" w:hAnsi="Trebuchet MS"/>
          <w:b/>
          <w:bCs/>
          <w:sz w:val="22"/>
          <w:szCs w:val="22"/>
        </w:rPr>
        <w:t>GOLD RESIDENTIAL</w:t>
      </w:r>
    </w:p>
    <w:p>
      <w:pPr>
        <w:pStyle w:val="Normal"/>
        <w:jc w:val="center"/>
        <w:rPr>
          <w:b/>
          <w:b/>
          <w:bCs/>
          <w:sz w:val="22"/>
          <w:szCs w:val="22"/>
        </w:rPr>
      </w:pPr>
      <w:r>
        <w:rPr>
          <w:rFonts w:ascii="Trebuchet MS" w:hAnsi="Trebuchet MS"/>
          <w:b/>
          <w:bCs/>
          <w:sz w:val="22"/>
          <w:szCs w:val="22"/>
        </w:rPr>
        <w:t>on board Narrowboat Lady Hilda</w:t>
      </w:r>
    </w:p>
    <w:p>
      <w:pPr>
        <w:pStyle w:val="ListParagraph"/>
        <w:numPr>
          <w:ilvl w:val="0"/>
          <w:numId w:val="1"/>
        </w:numPr>
        <w:spacing w:before="0" w:after="158"/>
        <w:ind w:left="714" w:hanging="357"/>
        <w:rPr/>
      </w:pPr>
      <w:r>
        <w:rPr>
          <w:rFonts w:ascii="Trebuchet MS" w:hAnsi="Trebuchet MS"/>
          <w:sz w:val="22"/>
          <w:szCs w:val="22"/>
        </w:rPr>
        <w:t xml:space="preserve">The Kennet &amp; Avon Canal Trust run several residential training courses for Gold DofE Award participants each year, on board a 62ft narrowboat.  Courses are limited to six participants, and some are for ages 16-18 (i.e. still at school) while others are for ages 18-24.  </w:t>
      </w:r>
      <w:r>
        <w:rPr>
          <w:rFonts w:ascii="Trebuchet MS" w:hAnsi="Trebuchet MS"/>
          <w:sz w:val="22"/>
          <w:szCs w:val="22"/>
        </w:rPr>
        <w:t>On some courses we also welcome Queen’s Guide participants up to the age of 30.</w:t>
      </w:r>
    </w:p>
    <w:p>
      <w:pPr>
        <w:pStyle w:val="ListParagraph"/>
        <w:numPr>
          <w:ilvl w:val="0"/>
          <w:numId w:val="1"/>
        </w:numPr>
        <w:spacing w:before="0" w:after="158"/>
        <w:ind w:left="714" w:hanging="357"/>
        <w:rPr/>
      </w:pPr>
      <w:r>
        <w:rPr>
          <w:rFonts w:ascii="Trebuchet MS" w:hAnsi="Trebuchet MS"/>
          <w:sz w:val="22"/>
          <w:szCs w:val="22"/>
        </w:rPr>
        <w:t xml:space="preserve">Participants should not know each other beforehand (i.e. may not come with their friends).  </w:t>
      </w:r>
      <w:r>
        <w:rPr>
          <w:rFonts w:ascii="Trebuchet MS" w:hAnsi="Trebuchet MS"/>
          <w:b/>
          <w:bCs/>
          <w:i/>
          <w:iCs/>
          <w:sz w:val="22"/>
          <w:szCs w:val="22"/>
        </w:rPr>
        <w:t>Although DofE rules state that in big groups a participant may know one other person, due to the small group size on these courses we do not permit this as it changes the group dynamic and is not fair to the others.</w:t>
      </w:r>
    </w:p>
    <w:p>
      <w:pPr>
        <w:pStyle w:val="ListParagraph"/>
        <w:numPr>
          <w:ilvl w:val="0"/>
          <w:numId w:val="1"/>
        </w:numPr>
        <w:spacing w:before="0" w:after="158"/>
        <w:ind w:left="714" w:hanging="357"/>
        <w:rPr/>
      </w:pPr>
      <w:r>
        <w:rPr>
          <w:rFonts w:ascii="Trebuchet MS" w:hAnsi="Trebuchet MS"/>
          <w:sz w:val="22"/>
          <w:szCs w:val="22"/>
        </w:rPr>
        <w:t>Courses start and finish at Great Bedwyn SN8 3NY.  Bedwyn train station is only a few minutes’ walk away, and there is free car parking on site.</w:t>
      </w:r>
    </w:p>
    <w:p>
      <w:pPr>
        <w:pStyle w:val="ListParagraph"/>
        <w:numPr>
          <w:ilvl w:val="0"/>
          <w:numId w:val="1"/>
        </w:numPr>
        <w:spacing w:before="0" w:after="158"/>
        <w:ind w:left="714" w:hanging="357"/>
        <w:rPr/>
      </w:pPr>
      <w:r>
        <w:rPr>
          <w:rFonts w:ascii="Trebuchet MS" w:hAnsi="Trebuchet MS"/>
          <w:sz w:val="22"/>
          <w:szCs w:val="22"/>
        </w:rPr>
        <w:t xml:space="preserve">The boat is Lady Hilda – a 9-berth community narrowboat owned by the Kennet &amp; Avon Canal Trust.  Facilities on board include a kitchen with gas cooker, fridge and sink, hot and cold running water, two flush toilets, one shower, and bunk beds in three separate rooms.   </w:t>
      </w:r>
    </w:p>
    <w:p>
      <w:pPr>
        <w:pStyle w:val="ListParagraph"/>
        <w:numPr>
          <w:ilvl w:val="0"/>
          <w:numId w:val="1"/>
        </w:numPr>
        <w:spacing w:before="0" w:after="158"/>
        <w:ind w:left="714" w:hanging="357"/>
        <w:rPr/>
      </w:pPr>
      <w:r>
        <w:rPr>
          <w:rFonts w:ascii="Trebuchet MS" w:hAnsi="Trebuchet MS"/>
          <w:sz w:val="22"/>
          <w:szCs w:val="22"/>
        </w:rPr>
        <w:t xml:space="preserve">Arrive 10-10.30am on the Saturday </w:t>
      </w:r>
    </w:p>
    <w:p>
      <w:pPr>
        <w:pStyle w:val="ListParagraph"/>
        <w:numPr>
          <w:ilvl w:val="0"/>
          <w:numId w:val="1"/>
        </w:numPr>
        <w:spacing w:before="0" w:after="158"/>
        <w:ind w:left="714" w:hanging="357"/>
        <w:rPr/>
      </w:pPr>
      <w:r>
        <w:rPr>
          <w:rFonts w:ascii="Trebuchet MS" w:hAnsi="Trebuchet MS"/>
          <w:sz w:val="22"/>
          <w:szCs w:val="22"/>
        </w:rPr>
        <w:t xml:space="preserve">Depart approx. 4pm on the Wednesday </w:t>
      </w:r>
    </w:p>
    <w:p>
      <w:pPr>
        <w:pStyle w:val="ListParagraph"/>
        <w:numPr>
          <w:ilvl w:val="0"/>
          <w:numId w:val="1"/>
        </w:numPr>
        <w:spacing w:before="0" w:after="158"/>
        <w:ind w:left="714" w:hanging="357"/>
        <w:rPr/>
      </w:pPr>
      <w:r>
        <w:rPr>
          <w:rFonts w:ascii="Trebuchet MS" w:hAnsi="Trebuchet MS"/>
          <w:sz w:val="22"/>
          <w:szCs w:val="22"/>
        </w:rPr>
        <w:t xml:space="preserve">Cost £240.  £60 deposit due on booking (payment details will be sent on receipt of the booking form); £180 balance payable 3 months before the course.  </w:t>
      </w:r>
      <w:r>
        <w:rPr>
          <w:rFonts w:ascii="Trebuchet MS" w:hAnsi="Trebuchet MS"/>
          <w:b/>
          <w:bCs/>
          <w:i/>
          <w:iCs/>
          <w:sz w:val="22"/>
          <w:szCs w:val="22"/>
        </w:rPr>
        <w:t>Please note, the fee is non-refundable.  We strongly recommend that you take out cancellation travel insurance.</w:t>
      </w:r>
    </w:p>
    <w:p>
      <w:pPr>
        <w:pStyle w:val="ListParagraph"/>
        <w:numPr>
          <w:ilvl w:val="0"/>
          <w:numId w:val="1"/>
        </w:numPr>
        <w:spacing w:before="0" w:after="158"/>
        <w:ind w:left="714" w:hanging="357"/>
        <w:rPr/>
      </w:pPr>
      <w:r>
        <w:rPr>
          <w:rFonts w:ascii="Trebuchet MS" w:hAnsi="Trebuchet MS"/>
          <w:sz w:val="22"/>
          <w:szCs w:val="22"/>
        </w:rPr>
        <w:t xml:space="preserve">Participants must be able to take a full part in boating activities, including getting on and off the boat safely up and down several steep steps.  Accommodation is in bunk beds, in rooms of up to four bunks with people of the same sex.  Everyone will be shown how to work the locks and swing bridges safely, as well as learning the correct way to throw and tie ropes, use appropriate hand signals to communicate with other members of the crew, and work as a team.  Not to mention the all important learning how to drive the boat!  The instructors hold the NCBA Certificate of Community Boat Management, </w:t>
      </w:r>
      <w:r>
        <w:rPr>
          <w:rFonts w:ascii="Trebuchet MS" w:hAnsi="Trebuchet MS"/>
          <w:sz w:val="22"/>
          <w:szCs w:val="22"/>
        </w:rPr>
        <w:t xml:space="preserve">and participants may be able to gain the NCBA Boat Handling Certificate (small extra charge for registration for this).  </w:t>
      </w:r>
      <w:r>
        <w:rPr>
          <w:rFonts w:ascii="Trebuchet MS" w:hAnsi="Trebuchet MS"/>
          <w:sz w:val="22"/>
          <w:szCs w:val="22"/>
        </w:rPr>
        <w:t xml:space="preserve">No </w:t>
      </w:r>
      <w:r>
        <w:rPr>
          <w:rFonts w:ascii="Trebuchet MS" w:hAnsi="Trebuchet MS"/>
          <w:sz w:val="22"/>
          <w:szCs w:val="22"/>
        </w:rPr>
        <w:t xml:space="preserve">prior </w:t>
      </w:r>
      <w:r>
        <w:rPr>
          <w:rFonts w:ascii="Trebuchet MS" w:hAnsi="Trebuchet MS"/>
          <w:sz w:val="22"/>
          <w:szCs w:val="22"/>
        </w:rPr>
        <w:t>boating experience needed.</w:t>
      </w:r>
    </w:p>
    <w:p>
      <w:pPr>
        <w:pStyle w:val="ListParagraph"/>
        <w:numPr>
          <w:ilvl w:val="0"/>
          <w:numId w:val="1"/>
        </w:numPr>
        <w:spacing w:before="0" w:after="158"/>
        <w:ind w:left="714" w:hanging="357"/>
        <w:rPr/>
      </w:pPr>
      <w:r>
        <w:rPr>
          <w:rFonts w:ascii="Trebuchet MS" w:hAnsi="Trebuchet MS"/>
          <w:sz w:val="22"/>
          <w:szCs w:val="22"/>
        </w:rPr>
        <w:t>Participants will be expected to take a full part in domestic activities as well, including keeping the boat clean and tidy, and planning and cooking meals.  The first evening will be spent planning a menu and shopping in a local supermarket.  The other evenings will be spent doing boating-related activities and games.</w:t>
      </w:r>
    </w:p>
    <w:p>
      <w:pPr>
        <w:pStyle w:val="ListParagraph"/>
        <w:numPr>
          <w:ilvl w:val="0"/>
          <w:numId w:val="1"/>
        </w:numPr>
        <w:spacing w:before="0" w:after="158"/>
        <w:ind w:left="714" w:hanging="357"/>
        <w:rPr/>
      </w:pPr>
      <w:r>
        <w:rPr>
          <w:rFonts w:ascii="Trebuchet MS" w:hAnsi="Trebuchet MS"/>
          <w:sz w:val="22"/>
          <w:szCs w:val="22"/>
        </w:rPr>
        <w:t>A few negatives: no smoking or vaping, no illegal drugs.  No alcohol, except on the last evening on 18+ courses.  Please limit the use of phones, headphones and earbuds – we want to get to know one another!</w:t>
      </w:r>
    </w:p>
    <w:p>
      <w:pPr>
        <w:pStyle w:val="ListParagraph"/>
        <w:numPr>
          <w:ilvl w:val="0"/>
          <w:numId w:val="1"/>
        </w:numPr>
        <w:spacing w:before="0" w:after="158"/>
        <w:ind w:left="714" w:hanging="357"/>
        <w:rPr/>
      </w:pPr>
      <w:r>
        <w:rPr>
          <w:rFonts w:ascii="Trebuchet MS" w:hAnsi="Trebuchet MS"/>
          <w:sz w:val="22"/>
          <w:szCs w:val="22"/>
        </w:rPr>
        <w:t>And the positives: see the Narrowboat FAQs for further boating information.</w:t>
      </w:r>
    </w:p>
    <w:p>
      <w:pPr>
        <w:pStyle w:val="ListParagraph"/>
        <w:numPr>
          <w:ilvl w:val="0"/>
          <w:numId w:val="1"/>
        </w:numPr>
        <w:spacing w:before="0" w:after="158"/>
        <w:ind w:left="714" w:hanging="357"/>
        <w:rPr/>
      </w:pPr>
      <w:r>
        <w:rPr>
          <w:rFonts w:ascii="Trebuchet MS" w:hAnsi="Trebuchet MS"/>
          <w:sz w:val="22"/>
          <w:szCs w:val="22"/>
        </w:rPr>
        <w:t xml:space="preserve">To reserve a place, please e-mail the form below to Ali at </w:t>
      </w:r>
      <w:hyperlink r:id="rId2">
        <w:r>
          <w:rPr>
            <w:rStyle w:val="InternetLink"/>
            <w:rFonts w:ascii="Trebuchet MS" w:hAnsi="Trebuchet MS"/>
            <w:sz w:val="22"/>
            <w:szCs w:val="22"/>
          </w:rPr>
          <w:t>dofe@katrust.org.uk</w:t>
        </w:r>
      </w:hyperlink>
      <w:r>
        <w:rPr>
          <w:rFonts w:ascii="Trebuchet MS" w:hAnsi="Trebuchet MS"/>
          <w:sz w:val="22"/>
          <w:szCs w:val="22"/>
        </w:rPr>
        <w:t>, who will provide you with bank details for the deposit.</w:t>
      </w:r>
      <w:r>
        <w:br w:type="page"/>
      </w:r>
    </w:p>
    <w:p>
      <w:pPr>
        <w:pStyle w:val="Normal"/>
        <w:spacing w:before="0" w:after="46"/>
        <w:jc w:val="center"/>
        <w:rPr/>
      </w:pPr>
      <w:r>
        <w:rPr>
          <w:rFonts w:ascii="Trebuchet MS" w:hAnsi="Trebuchet MS"/>
          <w:sz w:val="24"/>
          <w:szCs w:val="24"/>
          <w:u w:val="single"/>
        </w:rPr>
        <w:t>REGISTRATION FORM (Gold DofE Residential)</w:t>
      </w:r>
    </w:p>
    <w:p>
      <w:pPr>
        <w:pStyle w:val="Normal"/>
        <w:spacing w:before="0" w:after="46"/>
        <w:jc w:val="center"/>
        <w:rPr/>
      </w:pPr>
      <w:r>
        <w:rPr>
          <w:rFonts w:ascii="Trebuchet MS" w:hAnsi="Trebuchet MS"/>
          <w:sz w:val="24"/>
          <w:szCs w:val="24"/>
        </w:rPr>
        <w:t>On board narrowboat Lady Hilda</w:t>
      </w:r>
    </w:p>
    <w:p>
      <w:pPr>
        <w:pStyle w:val="Normal"/>
        <w:spacing w:before="0" w:after="46"/>
        <w:rPr/>
      </w:pPr>
      <w:r>
        <w:rPr>
          <w:rFonts w:ascii="Trebuchet MS" w:hAnsi="Trebuchet MS"/>
          <w:b/>
          <w:bCs/>
          <w:sz w:val="24"/>
          <w:szCs w:val="24"/>
        </w:rPr>
        <w:t xml:space="preserve">Date of Course 2024:  </w:t>
      </w:r>
    </w:p>
    <w:p>
      <w:pPr>
        <w:pStyle w:val="Normal"/>
        <w:spacing w:before="0" w:after="46"/>
        <w:rPr/>
      </w:pPr>
      <w:r>
        <w:rPr>
          <w:rFonts w:ascii="Wingdings" w:hAnsi="Wingdings"/>
          <w:b w:val="false"/>
          <w:bCs w:val="false"/>
          <w:sz w:val="24"/>
          <w:szCs w:val="24"/>
        </w:rPr>
        <w:t xml:space="preserve">o </w:t>
      </w:r>
      <w:r>
        <w:rPr>
          <w:rFonts w:ascii="Trebuchet MS" w:hAnsi="Trebuchet MS"/>
          <w:b w:val="false"/>
          <w:bCs w:val="false"/>
          <w:sz w:val="24"/>
          <w:szCs w:val="24"/>
        </w:rPr>
        <w:t>6</w:t>
      </w:r>
      <w:r>
        <w:rPr>
          <w:rFonts w:ascii="Trebuchet MS" w:hAnsi="Trebuchet MS"/>
          <w:b w:val="false"/>
          <w:bCs w:val="false"/>
          <w:sz w:val="24"/>
          <w:szCs w:val="24"/>
          <w:vertAlign w:val="superscript"/>
        </w:rPr>
        <w:t>th</w:t>
      </w:r>
      <w:r>
        <w:rPr>
          <w:rFonts w:ascii="Trebuchet MS" w:hAnsi="Trebuchet MS"/>
          <w:b w:val="false"/>
          <w:bCs w:val="false"/>
          <w:sz w:val="24"/>
          <w:szCs w:val="24"/>
        </w:rPr>
        <w:t xml:space="preserve"> – 10</w:t>
      </w:r>
      <w:r>
        <w:rPr>
          <w:rFonts w:ascii="Trebuchet MS" w:hAnsi="Trebuchet MS"/>
          <w:b w:val="false"/>
          <w:bCs w:val="false"/>
          <w:sz w:val="24"/>
          <w:szCs w:val="24"/>
          <w:vertAlign w:val="superscript"/>
        </w:rPr>
        <w:t>th</w:t>
      </w:r>
      <w:r>
        <w:rPr>
          <w:rFonts w:ascii="Trebuchet MS" w:hAnsi="Trebuchet MS"/>
          <w:b w:val="false"/>
          <w:bCs w:val="false"/>
          <w:sz w:val="24"/>
          <w:szCs w:val="24"/>
        </w:rPr>
        <w:t xml:space="preserve"> April (ages 16-18)    </w:t>
        <w:tab/>
        <w:tab/>
      </w:r>
      <w:r>
        <w:rPr>
          <w:rFonts w:ascii="Wingdings" w:hAnsi="Wingdings"/>
          <w:b w:val="false"/>
          <w:bCs w:val="false"/>
          <w:sz w:val="24"/>
          <w:szCs w:val="24"/>
        </w:rPr>
        <w:t xml:space="preserve">o </w:t>
      </w:r>
      <w:r>
        <w:rPr>
          <w:rFonts w:ascii="Trebuchet MS" w:hAnsi="Trebuchet MS"/>
          <w:b w:val="false"/>
          <w:bCs w:val="false"/>
          <w:sz w:val="24"/>
          <w:szCs w:val="24"/>
        </w:rPr>
        <w:t>10</w:t>
      </w:r>
      <w:r>
        <w:rPr>
          <w:rFonts w:ascii="Trebuchet MS" w:hAnsi="Trebuchet MS"/>
          <w:b w:val="false"/>
          <w:bCs w:val="false"/>
          <w:sz w:val="24"/>
          <w:szCs w:val="24"/>
          <w:vertAlign w:val="superscript"/>
        </w:rPr>
        <w:t>th</w:t>
      </w:r>
      <w:r>
        <w:rPr>
          <w:rFonts w:ascii="Trebuchet MS" w:hAnsi="Trebuchet MS"/>
          <w:b w:val="false"/>
          <w:bCs w:val="false"/>
          <w:sz w:val="24"/>
          <w:szCs w:val="24"/>
        </w:rPr>
        <w:t xml:space="preserve"> – 14</w:t>
      </w:r>
      <w:r>
        <w:rPr>
          <w:rFonts w:ascii="Trebuchet MS" w:hAnsi="Trebuchet MS"/>
          <w:b w:val="false"/>
          <w:bCs w:val="false"/>
          <w:sz w:val="24"/>
          <w:szCs w:val="24"/>
          <w:vertAlign w:val="superscript"/>
        </w:rPr>
        <w:t>th</w:t>
      </w:r>
      <w:r>
        <w:rPr>
          <w:rFonts w:ascii="Trebuchet MS" w:hAnsi="Trebuchet MS"/>
          <w:b w:val="false"/>
          <w:bCs w:val="false"/>
          <w:sz w:val="24"/>
          <w:szCs w:val="24"/>
        </w:rPr>
        <w:t xml:space="preserve"> August (ages 18-24)</w:t>
      </w:r>
    </w:p>
    <w:p>
      <w:pPr>
        <w:pStyle w:val="Normal"/>
        <w:spacing w:before="0" w:after="46"/>
        <w:rPr/>
      </w:pPr>
      <w:r>
        <w:rPr>
          <w:rFonts w:ascii="Wingdings" w:hAnsi="Wingdings"/>
          <w:b w:val="false"/>
          <w:bCs w:val="false"/>
          <w:sz w:val="24"/>
          <w:szCs w:val="24"/>
        </w:rPr>
        <w:t xml:space="preserve">o </w:t>
      </w:r>
      <w:r>
        <w:rPr>
          <w:rFonts w:ascii="Trebuchet MS" w:hAnsi="Trebuchet MS"/>
          <w:b w:val="false"/>
          <w:bCs w:val="false"/>
          <w:sz w:val="24"/>
          <w:szCs w:val="24"/>
        </w:rPr>
        <w:t>17</w:t>
      </w:r>
      <w:r>
        <w:rPr>
          <w:rFonts w:ascii="Trebuchet MS" w:hAnsi="Trebuchet MS"/>
          <w:b w:val="false"/>
          <w:bCs w:val="false"/>
          <w:sz w:val="24"/>
          <w:szCs w:val="24"/>
          <w:vertAlign w:val="superscript"/>
        </w:rPr>
        <w:t>th</w:t>
      </w:r>
      <w:r>
        <w:rPr>
          <w:rFonts w:ascii="Trebuchet MS" w:hAnsi="Trebuchet MS"/>
          <w:b w:val="false"/>
          <w:bCs w:val="false"/>
          <w:sz w:val="24"/>
          <w:szCs w:val="24"/>
        </w:rPr>
        <w:t xml:space="preserve"> – 21</w:t>
      </w:r>
      <w:r>
        <w:rPr>
          <w:rFonts w:ascii="Trebuchet MS" w:hAnsi="Trebuchet MS"/>
          <w:b w:val="false"/>
          <w:bCs w:val="false"/>
          <w:sz w:val="24"/>
          <w:szCs w:val="24"/>
          <w:vertAlign w:val="superscript"/>
        </w:rPr>
        <w:t>st</w:t>
      </w:r>
      <w:r>
        <w:rPr>
          <w:rFonts w:ascii="Trebuchet MS" w:hAnsi="Trebuchet MS"/>
          <w:b w:val="false"/>
          <w:bCs w:val="false"/>
          <w:sz w:val="24"/>
          <w:szCs w:val="24"/>
        </w:rPr>
        <w:t xml:space="preserve"> August (ages 16-18)</w:t>
        <w:tab/>
        <w:tab/>
      </w:r>
      <w:r>
        <w:rPr>
          <w:rFonts w:ascii="Wingdings" w:hAnsi="Wingdings"/>
          <w:b w:val="false"/>
          <w:bCs w:val="false"/>
          <w:sz w:val="24"/>
          <w:szCs w:val="24"/>
        </w:rPr>
        <w:t xml:space="preserve">o </w:t>
      </w:r>
      <w:r>
        <w:rPr>
          <w:rFonts w:ascii="Trebuchet MS" w:hAnsi="Trebuchet MS"/>
          <w:b w:val="false"/>
          <w:bCs w:val="false"/>
          <w:sz w:val="24"/>
          <w:szCs w:val="24"/>
        </w:rPr>
        <w:t>19</w:t>
      </w:r>
      <w:r>
        <w:rPr>
          <w:rFonts w:ascii="Trebuchet MS" w:hAnsi="Trebuchet MS"/>
          <w:b w:val="false"/>
          <w:bCs w:val="false"/>
          <w:sz w:val="24"/>
          <w:szCs w:val="24"/>
          <w:vertAlign w:val="superscript"/>
        </w:rPr>
        <w:t>th</w:t>
      </w:r>
      <w:r>
        <w:rPr>
          <w:rFonts w:ascii="Trebuchet MS" w:hAnsi="Trebuchet MS"/>
          <w:b w:val="false"/>
          <w:bCs w:val="false"/>
          <w:sz w:val="24"/>
          <w:szCs w:val="24"/>
        </w:rPr>
        <w:t xml:space="preserve"> – 23</w:t>
      </w:r>
      <w:r>
        <w:rPr>
          <w:rFonts w:ascii="Trebuchet MS" w:hAnsi="Trebuchet MS"/>
          <w:b w:val="false"/>
          <w:bCs w:val="false"/>
          <w:sz w:val="24"/>
          <w:szCs w:val="24"/>
          <w:vertAlign w:val="superscript"/>
        </w:rPr>
        <w:t>rd</w:t>
      </w:r>
      <w:r>
        <w:rPr>
          <w:rFonts w:ascii="Trebuchet MS" w:hAnsi="Trebuchet MS"/>
          <w:b w:val="false"/>
          <w:bCs w:val="false"/>
          <w:sz w:val="24"/>
          <w:szCs w:val="24"/>
        </w:rPr>
        <w:t xml:space="preserve"> October (ages 18-</w:t>
      </w:r>
      <w:r>
        <w:rPr>
          <w:rFonts w:ascii="Trebuchet MS" w:hAnsi="Trebuchet MS"/>
          <w:b w:val="false"/>
          <w:bCs w:val="false"/>
          <w:sz w:val="24"/>
          <w:szCs w:val="24"/>
        </w:rPr>
        <w:t>30</w:t>
      </w:r>
      <w:r>
        <w:rPr>
          <w:rFonts w:ascii="Trebuchet MS" w:hAnsi="Trebuchet MS"/>
          <w:b w:val="false"/>
          <w:bCs w:val="false"/>
          <w:sz w:val="24"/>
          <w:szCs w:val="24"/>
        </w:rPr>
        <w:t>)</w:t>
        <w:tab/>
        <w:t xml:space="preserve">- </w:t>
      </w:r>
    </w:p>
    <w:p>
      <w:pPr>
        <w:pStyle w:val="Normal"/>
        <w:spacing w:lineRule="auto" w:line="360" w:before="0" w:after="0"/>
        <w:rPr>
          <w:b w:val="false"/>
          <w:b w:val="false"/>
          <w:bCs w:val="false"/>
        </w:rPr>
      </w:pPr>
      <w:r>
        <w:rPr>
          <w:rFonts w:ascii="Trebuchet MS" w:hAnsi="Trebuchet MS"/>
          <w:b w:val="false"/>
          <w:bCs w:val="false"/>
          <w:i/>
          <w:iCs/>
          <w:sz w:val="21"/>
          <w:szCs w:val="21"/>
        </w:rPr>
        <w:t>For the October course, please let us know whether you are doing Queen’s Guide, Gold DofE, or both: ………………………………………………………………………………………….</w:t>
      </w:r>
      <w:r>
        <w:rPr>
          <w:rFonts w:ascii="Trebuchet MS" w:hAnsi="Trebuchet MS"/>
          <w:b w:val="false"/>
          <w:bCs w:val="false"/>
          <w:sz w:val="24"/>
          <w:szCs w:val="24"/>
        </w:rPr>
        <w:tab/>
        <w:tab/>
        <w:tab/>
        <w:tab/>
      </w:r>
    </w:p>
    <w:tbl>
      <w:tblPr>
        <w:tblStyle w:val="TableGrid"/>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08"/>
        <w:gridCol w:w="4507"/>
      </w:tblGrid>
      <w:tr>
        <w:trPr/>
        <w:tc>
          <w:tcPr>
            <w:tcW w:w="4508" w:type="dxa"/>
            <w:tcBorders/>
          </w:tcPr>
          <w:p>
            <w:pPr>
              <w:pStyle w:val="Normal"/>
              <w:widowControl w:val="false"/>
              <w:suppressAutoHyphens w:val="true"/>
              <w:spacing w:lineRule="auto" w:line="240" w:before="120" w:after="120"/>
              <w:jc w:val="left"/>
              <w:rPr>
                <w:rFonts w:ascii="Trebuchet MS" w:hAnsi="Trebuchet MS"/>
                <w:sz w:val="24"/>
                <w:szCs w:val="24"/>
              </w:rPr>
            </w:pPr>
            <w:r>
              <w:rPr>
                <w:rFonts w:eastAsia="Calibri" w:cs="" w:ascii="Trebuchet MS" w:hAnsi="Trebuchet MS"/>
                <w:kern w:val="2"/>
                <w:sz w:val="24"/>
                <w:szCs w:val="24"/>
                <w:lang w:val="en-GB" w:eastAsia="en-US" w:bidi="ar-SA"/>
              </w:rPr>
              <w:t>Name:</w:t>
            </w:r>
          </w:p>
        </w:tc>
        <w:tc>
          <w:tcPr>
            <w:tcW w:w="4507" w:type="dxa"/>
            <w:tcBorders/>
          </w:tcPr>
          <w:p>
            <w:pPr>
              <w:pStyle w:val="Normal"/>
              <w:widowControl w:val="false"/>
              <w:suppressAutoHyphens w:val="true"/>
              <w:spacing w:lineRule="auto" w:line="240" w:before="120" w:after="120"/>
              <w:jc w:val="left"/>
              <w:rPr>
                <w:rFonts w:ascii="Trebuchet MS" w:hAnsi="Trebuchet MS"/>
                <w:sz w:val="24"/>
                <w:szCs w:val="24"/>
              </w:rPr>
            </w:pPr>
            <w:r>
              <w:rPr>
                <w:rFonts w:eastAsia="Calibri" w:cs="" w:ascii="Trebuchet MS" w:hAnsi="Trebuchet MS"/>
                <w:kern w:val="2"/>
                <w:sz w:val="24"/>
                <w:szCs w:val="24"/>
                <w:lang w:val="en-GB" w:eastAsia="en-US" w:bidi="ar-SA"/>
              </w:rPr>
              <w:t>Date of Birth:</w:t>
            </w:r>
          </w:p>
        </w:tc>
      </w:tr>
      <w:tr>
        <w:trPr/>
        <w:tc>
          <w:tcPr>
            <w:tcW w:w="4508" w:type="dxa"/>
            <w:tcBorders/>
          </w:tcPr>
          <w:p>
            <w:pPr>
              <w:pStyle w:val="Normal"/>
              <w:widowControl w:val="false"/>
              <w:suppressAutoHyphens w:val="true"/>
              <w:spacing w:lineRule="auto" w:line="240" w:before="120" w:after="120"/>
              <w:jc w:val="left"/>
              <w:rPr>
                <w:rFonts w:ascii="Trebuchet MS" w:hAnsi="Trebuchet MS"/>
                <w:sz w:val="24"/>
                <w:szCs w:val="24"/>
              </w:rPr>
            </w:pPr>
            <w:r>
              <w:rPr>
                <w:rFonts w:eastAsia="Calibri" w:cs="" w:ascii="Trebuchet MS" w:hAnsi="Trebuchet MS"/>
                <w:kern w:val="2"/>
                <w:sz w:val="24"/>
                <w:szCs w:val="24"/>
                <w:lang w:val="en-GB" w:eastAsia="en-US" w:bidi="ar-SA"/>
              </w:rPr>
              <w:t>Gender:</w:t>
            </w:r>
          </w:p>
        </w:tc>
        <w:tc>
          <w:tcPr>
            <w:tcW w:w="4507" w:type="dxa"/>
            <w:tcBorders/>
          </w:tcPr>
          <w:p>
            <w:pPr>
              <w:pStyle w:val="Normal"/>
              <w:widowControl w:val="false"/>
              <w:suppressAutoHyphens w:val="true"/>
              <w:spacing w:lineRule="auto" w:line="240" w:before="120" w:after="120"/>
              <w:jc w:val="left"/>
              <w:rPr>
                <w:rFonts w:ascii="Trebuchet MS" w:hAnsi="Trebuchet MS"/>
                <w:sz w:val="24"/>
                <w:szCs w:val="24"/>
              </w:rPr>
            </w:pPr>
            <w:r>
              <w:rPr>
                <w:rFonts w:eastAsia="Calibri" w:cs="" w:ascii="Trebuchet MS" w:hAnsi="Trebuchet MS"/>
                <w:kern w:val="2"/>
                <w:sz w:val="24"/>
                <w:szCs w:val="24"/>
                <w:lang w:val="en-GB" w:eastAsia="en-US" w:bidi="ar-SA"/>
              </w:rPr>
              <w:t>Mobile phone:</w:t>
            </w:r>
          </w:p>
        </w:tc>
      </w:tr>
      <w:tr>
        <w:trPr/>
        <w:tc>
          <w:tcPr>
            <w:tcW w:w="4508" w:type="dxa"/>
            <w:tcBorders/>
          </w:tcPr>
          <w:p>
            <w:pPr>
              <w:pStyle w:val="Normal"/>
              <w:widowControl w:val="false"/>
              <w:suppressAutoHyphens w:val="true"/>
              <w:spacing w:lineRule="auto" w:line="240" w:before="120" w:after="120"/>
              <w:jc w:val="left"/>
              <w:rPr>
                <w:rFonts w:ascii="Trebuchet MS" w:hAnsi="Trebuchet MS"/>
                <w:sz w:val="24"/>
                <w:szCs w:val="24"/>
              </w:rPr>
            </w:pPr>
            <w:r>
              <w:rPr>
                <w:rFonts w:eastAsia="Calibri" w:cs="" w:ascii="Trebuchet MS" w:hAnsi="Trebuchet MS"/>
                <w:kern w:val="2"/>
                <w:sz w:val="24"/>
                <w:szCs w:val="24"/>
                <w:lang w:val="en-GB" w:eastAsia="en-US" w:bidi="ar-SA"/>
              </w:rPr>
              <w:t>Address:</w:t>
            </w:r>
          </w:p>
        </w:tc>
        <w:tc>
          <w:tcPr>
            <w:tcW w:w="4507" w:type="dxa"/>
            <w:tcBorders/>
          </w:tcPr>
          <w:p>
            <w:pPr>
              <w:pStyle w:val="Normal"/>
              <w:widowControl w:val="false"/>
              <w:suppressAutoHyphens w:val="true"/>
              <w:spacing w:lineRule="auto" w:line="240" w:before="120" w:after="120"/>
              <w:jc w:val="left"/>
              <w:rPr>
                <w:rFonts w:ascii="Trebuchet MS" w:hAnsi="Trebuchet MS"/>
                <w:sz w:val="24"/>
                <w:szCs w:val="24"/>
              </w:rPr>
            </w:pPr>
            <w:r>
              <w:rPr>
                <w:rFonts w:eastAsia="Calibri" w:cs="" w:ascii="Trebuchet MS" w:hAnsi="Trebuchet MS"/>
                <w:kern w:val="2"/>
                <w:sz w:val="24"/>
                <w:szCs w:val="24"/>
                <w:lang w:val="en-GB" w:eastAsia="en-US" w:bidi="ar-SA"/>
              </w:rPr>
              <w:t>e-mail:</w:t>
            </w:r>
          </w:p>
          <w:p>
            <w:pPr>
              <w:pStyle w:val="Normal"/>
              <w:widowControl w:val="false"/>
              <w:suppressAutoHyphens w:val="true"/>
              <w:spacing w:lineRule="auto" w:line="240" w:before="120" w:after="120"/>
              <w:jc w:val="left"/>
              <w:rPr>
                <w:rFonts w:ascii="Trebuchet MS" w:hAnsi="Trebuchet MS"/>
                <w:sz w:val="24"/>
                <w:szCs w:val="24"/>
              </w:rPr>
            </w:pPr>
            <w:r>
              <w:rPr>
                <w:rFonts w:ascii="Trebuchet MS" w:hAnsi="Trebuchet MS"/>
                <w:sz w:val="24"/>
                <w:szCs w:val="24"/>
              </w:rPr>
            </w:r>
          </w:p>
        </w:tc>
      </w:tr>
      <w:tr>
        <w:trPr/>
        <w:tc>
          <w:tcPr>
            <w:tcW w:w="9015" w:type="dxa"/>
            <w:gridSpan w:val="2"/>
            <w:tcBorders/>
          </w:tcPr>
          <w:p>
            <w:pPr>
              <w:pStyle w:val="Normal"/>
              <w:widowControl w:val="false"/>
              <w:suppressAutoHyphens w:val="true"/>
              <w:spacing w:lineRule="auto" w:line="240" w:before="120" w:after="120"/>
              <w:jc w:val="left"/>
              <w:rPr>
                <w:rFonts w:ascii="Trebuchet MS" w:hAnsi="Trebuchet MS"/>
                <w:sz w:val="24"/>
                <w:szCs w:val="24"/>
              </w:rPr>
            </w:pPr>
            <w:r>
              <w:rPr>
                <w:rFonts w:eastAsia="Calibri" w:cs="" w:ascii="Trebuchet MS" w:hAnsi="Trebuchet MS"/>
                <w:kern w:val="2"/>
                <w:sz w:val="24"/>
                <w:szCs w:val="24"/>
                <w:lang w:val="en-GB" w:eastAsia="en-US" w:bidi="ar-SA"/>
              </w:rPr>
              <w:t>Any previous boating experience?</w:t>
            </w:r>
          </w:p>
          <w:p>
            <w:pPr>
              <w:pStyle w:val="Normal"/>
              <w:widowControl w:val="false"/>
              <w:suppressAutoHyphens w:val="true"/>
              <w:spacing w:lineRule="auto" w:line="240" w:before="120" w:after="120"/>
              <w:jc w:val="left"/>
              <w:rPr>
                <w:rFonts w:ascii="Trebuchet MS" w:hAnsi="Trebuchet MS"/>
                <w:sz w:val="24"/>
                <w:szCs w:val="24"/>
              </w:rPr>
            </w:pPr>
            <w:r>
              <w:rPr>
                <w:rFonts w:ascii="Trebuchet MS" w:hAnsi="Trebuchet MS"/>
                <w:sz w:val="24"/>
                <w:szCs w:val="24"/>
              </w:rPr>
            </w:r>
          </w:p>
          <w:p>
            <w:pPr>
              <w:pStyle w:val="Normal"/>
              <w:widowControl w:val="false"/>
              <w:suppressAutoHyphens w:val="true"/>
              <w:spacing w:lineRule="auto" w:line="240" w:before="120" w:after="120"/>
              <w:jc w:val="left"/>
              <w:rPr>
                <w:rFonts w:ascii="Trebuchet MS" w:hAnsi="Trebuchet MS"/>
                <w:sz w:val="24"/>
                <w:szCs w:val="24"/>
              </w:rPr>
            </w:pPr>
            <w:r>
              <w:rPr>
                <w:rFonts w:ascii="Trebuchet MS" w:hAnsi="Trebuchet MS"/>
                <w:sz w:val="24"/>
                <w:szCs w:val="24"/>
              </w:rPr>
            </w:r>
          </w:p>
          <w:p>
            <w:pPr>
              <w:pStyle w:val="Normal"/>
              <w:widowControl w:val="false"/>
              <w:suppressAutoHyphens w:val="true"/>
              <w:spacing w:lineRule="auto" w:line="240" w:before="120" w:after="120"/>
              <w:jc w:val="left"/>
              <w:rPr>
                <w:rFonts w:ascii="Trebuchet MS" w:hAnsi="Trebuchet MS"/>
                <w:sz w:val="24"/>
                <w:szCs w:val="24"/>
              </w:rPr>
            </w:pPr>
            <w:r>
              <w:rPr>
                <w:rFonts w:ascii="Trebuchet MS" w:hAnsi="Trebuchet MS"/>
                <w:sz w:val="24"/>
                <w:szCs w:val="24"/>
              </w:rPr>
            </w:r>
          </w:p>
        </w:tc>
      </w:tr>
      <w:tr>
        <w:trPr/>
        <w:tc>
          <w:tcPr>
            <w:tcW w:w="9015" w:type="dxa"/>
            <w:gridSpan w:val="2"/>
            <w:tcBorders/>
          </w:tcPr>
          <w:p>
            <w:pPr>
              <w:pStyle w:val="Normal"/>
              <w:widowControl w:val="false"/>
              <w:suppressAutoHyphens w:val="true"/>
              <w:spacing w:lineRule="auto" w:line="240" w:before="119" w:after="0"/>
              <w:jc w:val="left"/>
              <w:rPr>
                <w:rFonts w:ascii="Trebuchet MS" w:hAnsi="Trebuchet MS"/>
                <w:sz w:val="24"/>
                <w:szCs w:val="24"/>
              </w:rPr>
            </w:pPr>
            <w:r>
              <w:rPr>
                <w:rFonts w:eastAsia="Calibri" w:cs="" w:ascii="Trebuchet MS" w:hAnsi="Trebuchet MS"/>
                <w:kern w:val="2"/>
                <w:sz w:val="24"/>
                <w:szCs w:val="24"/>
                <w:lang w:val="en-GB" w:eastAsia="en-US" w:bidi="ar-SA"/>
              </w:rPr>
              <w:t xml:space="preserve">Any relevant medical issues?  (e.g. Autism, dyspraxia, epilepsy, asthma…) </w:t>
            </w:r>
          </w:p>
          <w:p>
            <w:pPr>
              <w:pStyle w:val="Normal"/>
              <w:widowControl w:val="false"/>
              <w:suppressAutoHyphens w:val="true"/>
              <w:spacing w:lineRule="auto" w:line="240" w:before="6" w:after="6"/>
              <w:jc w:val="left"/>
              <w:rPr>
                <w:rFonts w:ascii="Trebuchet MS" w:hAnsi="Trebuchet MS"/>
                <w:sz w:val="21"/>
                <w:szCs w:val="21"/>
              </w:rPr>
            </w:pPr>
            <w:r>
              <w:rPr>
                <w:rFonts w:eastAsia="Calibri" w:cs="" w:ascii="Trebuchet MS" w:hAnsi="Trebuchet MS"/>
                <w:i/>
                <w:iCs/>
                <w:kern w:val="2"/>
                <w:sz w:val="21"/>
                <w:szCs w:val="21"/>
                <w:lang w:val="en-GB" w:eastAsia="en-US" w:bidi="ar-SA"/>
              </w:rPr>
              <w:t>Please also let us know if you would be unable to sleep on a top bunk.</w:t>
            </w:r>
          </w:p>
          <w:p>
            <w:pPr>
              <w:pStyle w:val="Normal"/>
              <w:widowControl w:val="false"/>
              <w:suppressAutoHyphens w:val="true"/>
              <w:spacing w:lineRule="auto" w:line="240" w:before="120" w:after="120"/>
              <w:jc w:val="left"/>
              <w:rPr>
                <w:rFonts w:ascii="Trebuchet MS" w:hAnsi="Trebuchet MS"/>
                <w:sz w:val="24"/>
                <w:szCs w:val="24"/>
              </w:rPr>
            </w:pPr>
            <w:r>
              <w:rPr>
                <w:rFonts w:ascii="Trebuchet MS" w:hAnsi="Trebuchet MS"/>
                <w:sz w:val="24"/>
                <w:szCs w:val="24"/>
              </w:rPr>
            </w:r>
          </w:p>
          <w:p>
            <w:pPr>
              <w:pStyle w:val="Normal"/>
              <w:widowControl w:val="false"/>
              <w:suppressAutoHyphens w:val="true"/>
              <w:spacing w:lineRule="auto" w:line="240" w:before="120" w:after="120"/>
              <w:jc w:val="left"/>
              <w:rPr>
                <w:rFonts w:ascii="Trebuchet MS" w:hAnsi="Trebuchet MS"/>
                <w:sz w:val="24"/>
                <w:szCs w:val="24"/>
              </w:rPr>
            </w:pPr>
            <w:r>
              <w:rPr>
                <w:rFonts w:ascii="Trebuchet MS" w:hAnsi="Trebuchet MS"/>
                <w:sz w:val="24"/>
                <w:szCs w:val="24"/>
              </w:rPr>
            </w:r>
          </w:p>
          <w:p>
            <w:pPr>
              <w:pStyle w:val="Normal"/>
              <w:widowControl w:val="false"/>
              <w:suppressAutoHyphens w:val="true"/>
              <w:spacing w:lineRule="auto" w:line="240" w:before="120" w:after="120"/>
              <w:jc w:val="left"/>
              <w:rPr>
                <w:rFonts w:ascii="Trebuchet MS" w:hAnsi="Trebuchet MS"/>
                <w:sz w:val="24"/>
                <w:szCs w:val="24"/>
              </w:rPr>
            </w:pPr>
            <w:r>
              <w:rPr>
                <w:rFonts w:ascii="Trebuchet MS" w:hAnsi="Trebuchet MS"/>
                <w:sz w:val="24"/>
                <w:szCs w:val="24"/>
              </w:rPr>
            </w:r>
          </w:p>
        </w:tc>
      </w:tr>
      <w:tr>
        <w:trPr/>
        <w:tc>
          <w:tcPr>
            <w:tcW w:w="9015" w:type="dxa"/>
            <w:gridSpan w:val="2"/>
            <w:tcBorders/>
          </w:tcPr>
          <w:p>
            <w:pPr>
              <w:pStyle w:val="Normal"/>
              <w:widowControl w:val="false"/>
              <w:suppressAutoHyphens w:val="true"/>
              <w:spacing w:lineRule="auto" w:line="240" w:before="120" w:after="120"/>
              <w:jc w:val="left"/>
              <w:rPr>
                <w:rFonts w:ascii="Trebuchet MS" w:hAnsi="Trebuchet MS"/>
                <w:sz w:val="24"/>
                <w:szCs w:val="24"/>
              </w:rPr>
            </w:pPr>
            <w:r>
              <w:rPr>
                <w:rFonts w:eastAsia="Calibri" w:cs="" w:ascii="Trebuchet MS" w:hAnsi="Trebuchet MS"/>
                <w:kern w:val="2"/>
                <w:sz w:val="24"/>
                <w:szCs w:val="24"/>
                <w:lang w:val="en-GB" w:eastAsia="en-US" w:bidi="ar-SA"/>
              </w:rPr>
              <w:t>Any allergies / dietary requirements?</w:t>
            </w:r>
          </w:p>
          <w:p>
            <w:pPr>
              <w:pStyle w:val="Normal"/>
              <w:widowControl w:val="false"/>
              <w:suppressAutoHyphens w:val="true"/>
              <w:spacing w:lineRule="auto" w:line="240" w:before="120" w:after="120"/>
              <w:jc w:val="left"/>
              <w:rPr>
                <w:rFonts w:ascii="Trebuchet MS" w:hAnsi="Trebuchet MS"/>
                <w:sz w:val="24"/>
                <w:szCs w:val="24"/>
              </w:rPr>
            </w:pPr>
            <w:r>
              <w:rPr>
                <w:rFonts w:ascii="Trebuchet MS" w:hAnsi="Trebuchet MS"/>
                <w:sz w:val="24"/>
                <w:szCs w:val="24"/>
              </w:rPr>
            </w:r>
          </w:p>
          <w:p>
            <w:pPr>
              <w:pStyle w:val="Normal"/>
              <w:widowControl w:val="false"/>
              <w:suppressAutoHyphens w:val="true"/>
              <w:spacing w:lineRule="auto" w:line="240" w:before="120" w:after="120"/>
              <w:jc w:val="left"/>
              <w:rPr>
                <w:rFonts w:ascii="Trebuchet MS" w:hAnsi="Trebuchet MS"/>
                <w:sz w:val="24"/>
                <w:szCs w:val="24"/>
              </w:rPr>
            </w:pPr>
            <w:r>
              <w:rPr>
                <w:rFonts w:ascii="Trebuchet MS" w:hAnsi="Trebuchet MS"/>
                <w:sz w:val="24"/>
                <w:szCs w:val="24"/>
              </w:rPr>
            </w:r>
          </w:p>
          <w:p>
            <w:pPr>
              <w:pStyle w:val="Normal"/>
              <w:widowControl w:val="false"/>
              <w:suppressAutoHyphens w:val="true"/>
              <w:spacing w:lineRule="auto" w:line="240" w:before="120" w:after="120"/>
              <w:jc w:val="left"/>
              <w:rPr>
                <w:rFonts w:ascii="Trebuchet MS" w:hAnsi="Trebuchet MS"/>
                <w:sz w:val="24"/>
                <w:szCs w:val="24"/>
              </w:rPr>
            </w:pPr>
            <w:r>
              <w:rPr>
                <w:rFonts w:ascii="Trebuchet MS" w:hAnsi="Trebuchet MS"/>
                <w:sz w:val="24"/>
                <w:szCs w:val="24"/>
              </w:rPr>
            </w:r>
          </w:p>
        </w:tc>
      </w:tr>
      <w:tr>
        <w:trPr>
          <w:trHeight w:val="505" w:hRule="atLeast"/>
        </w:trPr>
        <w:tc>
          <w:tcPr>
            <w:tcW w:w="9015" w:type="dxa"/>
            <w:gridSpan w:val="2"/>
            <w:tcBorders/>
          </w:tcPr>
          <w:p>
            <w:pPr>
              <w:pStyle w:val="Normal"/>
              <w:widowControl w:val="false"/>
              <w:suppressAutoHyphens w:val="true"/>
              <w:spacing w:lineRule="auto" w:line="240" w:before="120" w:after="0"/>
              <w:jc w:val="left"/>
              <w:rPr>
                <w:rFonts w:ascii="Trebuchet MS" w:hAnsi="Trebuchet MS"/>
                <w:sz w:val="24"/>
                <w:szCs w:val="24"/>
              </w:rPr>
            </w:pPr>
            <w:r>
              <w:rPr>
                <w:rFonts w:eastAsia="Calibri" w:cs="" w:ascii="Trebuchet MS" w:hAnsi="Trebuchet MS"/>
                <w:kern w:val="2"/>
                <w:sz w:val="24"/>
                <w:szCs w:val="24"/>
                <w:lang w:val="en-GB" w:eastAsia="en-US" w:bidi="ar-SA"/>
              </w:rPr>
              <w:t>People we should contact in case of emergency:</w:t>
            </w:r>
          </w:p>
        </w:tc>
      </w:tr>
      <w:tr>
        <w:trPr>
          <w:trHeight w:val="1704" w:hRule="atLeast"/>
        </w:trPr>
        <w:tc>
          <w:tcPr>
            <w:tcW w:w="4508" w:type="dxa"/>
            <w:tcBorders/>
          </w:tcPr>
          <w:p>
            <w:pPr>
              <w:pStyle w:val="Normal"/>
              <w:widowControl w:val="false"/>
              <w:suppressAutoHyphens w:val="true"/>
              <w:spacing w:lineRule="auto" w:line="240" w:before="120" w:after="120"/>
              <w:jc w:val="left"/>
              <w:rPr>
                <w:rFonts w:ascii="Trebuchet MS" w:hAnsi="Trebuchet MS"/>
                <w:sz w:val="24"/>
                <w:szCs w:val="24"/>
              </w:rPr>
            </w:pPr>
            <w:r>
              <w:rPr>
                <w:rFonts w:eastAsia="Calibri" w:cs="" w:ascii="Trebuchet MS" w:hAnsi="Trebuchet MS"/>
                <w:kern w:val="2"/>
                <w:sz w:val="24"/>
                <w:szCs w:val="24"/>
                <w:lang w:val="en-GB" w:eastAsia="en-US" w:bidi="ar-SA"/>
              </w:rPr>
              <w:t>Name:</w:t>
            </w:r>
          </w:p>
          <w:p>
            <w:pPr>
              <w:pStyle w:val="Normal"/>
              <w:widowControl w:val="false"/>
              <w:suppressAutoHyphens w:val="true"/>
              <w:spacing w:lineRule="auto" w:line="240" w:before="120" w:after="120"/>
              <w:jc w:val="left"/>
              <w:rPr>
                <w:rFonts w:ascii="Trebuchet MS" w:hAnsi="Trebuchet MS"/>
                <w:sz w:val="24"/>
                <w:szCs w:val="24"/>
              </w:rPr>
            </w:pPr>
            <w:r>
              <w:rPr>
                <w:rFonts w:eastAsia="Calibri" w:cs="" w:ascii="Trebuchet MS" w:hAnsi="Trebuchet MS"/>
                <w:kern w:val="2"/>
                <w:sz w:val="24"/>
                <w:szCs w:val="24"/>
                <w:lang w:val="en-GB" w:eastAsia="en-US" w:bidi="ar-SA"/>
              </w:rPr>
              <w:t>Relationship to you:</w:t>
            </w:r>
          </w:p>
          <w:p>
            <w:pPr>
              <w:pStyle w:val="Normal"/>
              <w:widowControl w:val="false"/>
              <w:suppressAutoHyphens w:val="true"/>
              <w:spacing w:lineRule="auto" w:line="240" w:before="120" w:after="120"/>
              <w:jc w:val="left"/>
              <w:rPr>
                <w:rFonts w:ascii="Trebuchet MS" w:hAnsi="Trebuchet MS"/>
                <w:sz w:val="24"/>
                <w:szCs w:val="24"/>
              </w:rPr>
            </w:pPr>
            <w:r>
              <w:rPr>
                <w:rFonts w:eastAsia="Calibri" w:cs="" w:ascii="Trebuchet MS" w:hAnsi="Trebuchet MS"/>
                <w:kern w:val="2"/>
                <w:sz w:val="24"/>
                <w:szCs w:val="24"/>
                <w:lang w:val="en-GB" w:eastAsia="en-US" w:bidi="ar-SA"/>
              </w:rPr>
              <w:t>Phone:</w:t>
            </w:r>
          </w:p>
          <w:p>
            <w:pPr>
              <w:pStyle w:val="Normal"/>
              <w:widowControl w:val="false"/>
              <w:suppressAutoHyphens w:val="true"/>
              <w:spacing w:lineRule="auto" w:line="240" w:before="120" w:after="120"/>
              <w:jc w:val="left"/>
              <w:rPr>
                <w:rFonts w:ascii="Trebuchet MS" w:hAnsi="Trebuchet MS"/>
                <w:sz w:val="24"/>
                <w:szCs w:val="24"/>
              </w:rPr>
            </w:pPr>
            <w:r>
              <w:rPr>
                <w:rFonts w:eastAsia="Calibri" w:cs="" w:ascii="Trebuchet MS" w:hAnsi="Trebuchet MS"/>
                <w:kern w:val="2"/>
                <w:sz w:val="24"/>
                <w:szCs w:val="24"/>
                <w:lang w:val="en-GB" w:eastAsia="en-US" w:bidi="ar-SA"/>
              </w:rPr>
              <w:t>e-mail:</w:t>
            </w:r>
          </w:p>
        </w:tc>
        <w:tc>
          <w:tcPr>
            <w:tcW w:w="4507" w:type="dxa"/>
            <w:tcBorders/>
          </w:tcPr>
          <w:p>
            <w:pPr>
              <w:pStyle w:val="Normal"/>
              <w:widowControl w:val="false"/>
              <w:suppressAutoHyphens w:val="true"/>
              <w:spacing w:lineRule="auto" w:line="240" w:before="120" w:after="120"/>
              <w:jc w:val="left"/>
              <w:rPr>
                <w:rFonts w:ascii="Trebuchet MS" w:hAnsi="Trebuchet MS"/>
                <w:sz w:val="24"/>
                <w:szCs w:val="24"/>
              </w:rPr>
            </w:pPr>
            <w:r>
              <w:rPr>
                <w:rFonts w:eastAsia="Calibri" w:cs="" w:ascii="Trebuchet MS" w:hAnsi="Trebuchet MS"/>
                <w:kern w:val="2"/>
                <w:sz w:val="24"/>
                <w:szCs w:val="24"/>
                <w:lang w:val="en-GB" w:eastAsia="en-US" w:bidi="ar-SA"/>
              </w:rPr>
              <w:t>Name:</w:t>
            </w:r>
          </w:p>
          <w:p>
            <w:pPr>
              <w:pStyle w:val="Normal"/>
              <w:widowControl w:val="false"/>
              <w:suppressAutoHyphens w:val="true"/>
              <w:spacing w:lineRule="auto" w:line="240" w:before="120" w:after="120"/>
              <w:jc w:val="left"/>
              <w:rPr>
                <w:rFonts w:ascii="Trebuchet MS" w:hAnsi="Trebuchet MS"/>
                <w:sz w:val="24"/>
                <w:szCs w:val="24"/>
              </w:rPr>
            </w:pPr>
            <w:r>
              <w:rPr>
                <w:rFonts w:eastAsia="Calibri" w:cs="" w:ascii="Trebuchet MS" w:hAnsi="Trebuchet MS"/>
                <w:kern w:val="2"/>
                <w:sz w:val="24"/>
                <w:szCs w:val="24"/>
                <w:lang w:val="en-GB" w:eastAsia="en-US" w:bidi="ar-SA"/>
              </w:rPr>
              <w:t>Relationship to you:</w:t>
            </w:r>
          </w:p>
          <w:p>
            <w:pPr>
              <w:pStyle w:val="Normal"/>
              <w:widowControl w:val="false"/>
              <w:suppressAutoHyphens w:val="true"/>
              <w:spacing w:lineRule="auto" w:line="240" w:before="120" w:after="120"/>
              <w:jc w:val="left"/>
              <w:rPr>
                <w:rFonts w:ascii="Trebuchet MS" w:hAnsi="Trebuchet MS"/>
                <w:sz w:val="24"/>
                <w:szCs w:val="24"/>
              </w:rPr>
            </w:pPr>
            <w:r>
              <w:rPr>
                <w:rFonts w:eastAsia="Calibri" w:cs="" w:ascii="Trebuchet MS" w:hAnsi="Trebuchet MS"/>
                <w:kern w:val="2"/>
                <w:sz w:val="24"/>
                <w:szCs w:val="24"/>
                <w:lang w:val="en-GB" w:eastAsia="en-US" w:bidi="ar-SA"/>
              </w:rPr>
              <w:t>Phone:</w:t>
            </w:r>
          </w:p>
          <w:p>
            <w:pPr>
              <w:pStyle w:val="Normal"/>
              <w:widowControl w:val="false"/>
              <w:suppressAutoHyphens w:val="true"/>
              <w:spacing w:lineRule="auto" w:line="240" w:before="120" w:after="120"/>
              <w:jc w:val="left"/>
              <w:rPr>
                <w:rFonts w:ascii="Trebuchet MS" w:hAnsi="Trebuchet MS"/>
                <w:sz w:val="24"/>
                <w:szCs w:val="24"/>
              </w:rPr>
            </w:pPr>
            <w:r>
              <w:rPr>
                <w:rFonts w:eastAsia="Calibri" w:cs="" w:ascii="Trebuchet MS" w:hAnsi="Trebuchet MS"/>
                <w:kern w:val="2"/>
                <w:sz w:val="24"/>
                <w:szCs w:val="24"/>
                <w:lang w:val="en-GB" w:eastAsia="en-US" w:bidi="ar-SA"/>
              </w:rPr>
              <w:t>e-mail:</w:t>
            </w:r>
          </w:p>
        </w:tc>
      </w:tr>
    </w:tbl>
    <w:p>
      <w:pPr>
        <w:pStyle w:val="Normal"/>
        <w:spacing w:before="0" w:after="103"/>
        <w:rPr>
          <w:rFonts w:ascii="Trebuchet MS" w:hAnsi="Trebuchet MS"/>
        </w:rPr>
      </w:pPr>
      <w:r>
        <w:rPr>
          <w:sz w:val="12"/>
          <w:szCs w:val="12"/>
        </w:rPr>
      </w:r>
    </w:p>
    <w:p>
      <w:pPr>
        <w:pStyle w:val="Normal"/>
        <w:spacing w:before="0" w:after="103"/>
        <w:rPr/>
      </w:pPr>
      <w:r>
        <w:rPr>
          <w:rFonts w:ascii="Trebuchet MS" w:hAnsi="Trebuchet MS"/>
          <w:sz w:val="24"/>
          <w:szCs w:val="24"/>
        </w:rPr>
        <w:t>I AM / AM NOT (</w:t>
      </w:r>
      <w:r>
        <w:rPr>
          <w:rFonts w:ascii="Trebuchet MS" w:hAnsi="Trebuchet MS"/>
          <w:i/>
          <w:iCs/>
          <w:sz w:val="24"/>
          <w:szCs w:val="24"/>
        </w:rPr>
        <w:t>please delete as appropriate</w:t>
      </w:r>
      <w:r>
        <w:rPr>
          <w:rFonts w:ascii="Trebuchet MS" w:hAnsi="Trebuchet MS"/>
          <w:sz w:val="24"/>
          <w:szCs w:val="24"/>
        </w:rPr>
        <w:t>) happy for the Kennet and Avon Canal Trust to use photographs of me in publicity material, including on Social Media.</w:t>
      </w:r>
    </w:p>
    <w:p>
      <w:pPr>
        <w:pStyle w:val="Normal"/>
        <w:spacing w:before="0" w:after="103"/>
        <w:rPr/>
      </w:pPr>
      <w:r>
        <w:rPr>
          <w:rFonts w:ascii="Trebuchet MS" w:hAnsi="Trebuchet MS"/>
          <w:sz w:val="24"/>
          <w:szCs w:val="24"/>
        </w:rPr>
        <w:t>I believe that I am fit and able to take part in this activity, and agree to cooperate with the instructors and other participants during the course.</w:t>
      </w:r>
    </w:p>
    <w:p>
      <w:pPr>
        <w:pStyle w:val="Normal"/>
        <w:spacing w:before="0" w:after="103"/>
        <w:rPr>
          <w:rFonts w:ascii="Trebuchet MS" w:hAnsi="Trebuchet MS"/>
        </w:rPr>
      </w:pPr>
      <w:r>
        <w:rPr>
          <w:sz w:val="6"/>
          <w:szCs w:val="6"/>
        </w:rPr>
      </w:r>
    </w:p>
    <w:p>
      <w:pPr>
        <w:pStyle w:val="Normal"/>
        <w:spacing w:before="0" w:after="103"/>
        <w:rPr/>
      </w:pPr>
      <w:r>
        <w:rPr>
          <w:rFonts w:ascii="Trebuchet MS" w:hAnsi="Trebuchet MS"/>
          <w:sz w:val="24"/>
          <w:szCs w:val="24"/>
        </w:rPr>
        <w:t>Signed: ……………………………………………………………….  Date: ………………………………………….</w:t>
      </w:r>
    </w:p>
    <w:p>
      <w:pPr>
        <w:pStyle w:val="Normal"/>
        <w:spacing w:before="0" w:after="103"/>
        <w:rPr/>
      </w:pPr>
      <w:r>
        <w:rPr>
          <w:rFonts w:ascii="Trebuchet MS" w:hAnsi="Trebuchet MS"/>
          <w:sz w:val="24"/>
          <w:szCs w:val="24"/>
        </w:rPr>
        <w:t>If under 18:</w:t>
      </w:r>
    </w:p>
    <w:p>
      <w:pPr>
        <w:pStyle w:val="Normal"/>
        <w:spacing w:before="0" w:after="103"/>
        <w:rPr/>
      </w:pPr>
      <w:r>
        <w:rPr>
          <w:rFonts w:ascii="Trebuchet MS" w:hAnsi="Trebuchet MS"/>
          <w:sz w:val="24"/>
          <w:szCs w:val="24"/>
        </w:rPr>
        <w:t>Signed (parent): ……………………………………………………………….  Date: ……………………………</w:t>
      </w:r>
    </w:p>
    <w:sectPr>
      <w:type w:val="nextPage"/>
      <w:pgSz w:w="11906" w:h="16838"/>
      <w:pgMar w:left="1440" w:right="1440" w:header="0" w:top="873" w:footer="0" w:bottom="87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rebuchet MS">
    <w:charset w:val="00"/>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character" w:styleId="DefaultParagraphFont" w:default="1">
    <w:name w:val="Default Paragraph Font"/>
    <w:uiPriority w:val="1"/>
    <w:semiHidden/>
    <w:unhideWhenUsed/>
    <w:qFormat/>
    <w:rPr/>
  </w:style>
  <w:style w:type="character" w:styleId="QuoteChar" w:customStyle="1">
    <w:name w:val="Quote Char"/>
    <w:basedOn w:val="DefaultParagraphFont"/>
    <w:link w:val="Quote"/>
    <w:uiPriority w:val="29"/>
    <w:qFormat/>
    <w:rsid w:val="00be4ee4"/>
    <w:rPr>
      <w:rFonts w:cs="Mangal"/>
      <w:i/>
      <w:iCs/>
      <w:szCs w:val="21"/>
    </w:rPr>
  </w:style>
  <w:style w:type="character" w:styleId="InternetLink">
    <w:name w:val="Hyperlink"/>
    <w:basedOn w:val="DefaultParagraphFont"/>
    <w:uiPriority w:val="99"/>
    <w:unhideWhenUsed/>
    <w:rsid w:val="00331883"/>
    <w:rPr>
      <w:color w:val="0563C1" w:themeColor="hyperlink"/>
      <w:u w:val="single"/>
    </w:rPr>
  </w:style>
  <w:style w:type="character" w:styleId="UnresolvedMention">
    <w:name w:val="Unresolved Mention"/>
    <w:basedOn w:val="DefaultParagraphFont"/>
    <w:uiPriority w:val="99"/>
    <w:semiHidden/>
    <w:unhideWhenUsed/>
    <w:qFormat/>
    <w:rsid w:val="00331883"/>
    <w:rPr>
      <w:color w:val="605E5C"/>
      <w:shd w:fill="E1DFDD" w:val="clear"/>
    </w:rPr>
  </w:style>
  <w:style w:type="character" w:styleId="HeaderChar" w:customStyle="1">
    <w:name w:val="Header Char"/>
    <w:basedOn w:val="DefaultParagraphFont"/>
    <w:link w:val="Header"/>
    <w:uiPriority w:val="99"/>
    <w:qFormat/>
    <w:rsid w:val="00331883"/>
    <w:rPr/>
  </w:style>
  <w:style w:type="character" w:styleId="FooterChar" w:customStyle="1">
    <w:name w:val="Footer Char"/>
    <w:basedOn w:val="DefaultParagraphFont"/>
    <w:link w:val="Footer"/>
    <w:uiPriority w:val="99"/>
    <w:qFormat/>
    <w:rsid w:val="00331883"/>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Quote">
    <w:name w:val="Quote"/>
    <w:basedOn w:val="Normal"/>
    <w:next w:val="Normal"/>
    <w:link w:val="QuoteChar"/>
    <w:uiPriority w:val="29"/>
    <w:qFormat/>
    <w:rsid w:val="00be4ee4"/>
    <w:pPr>
      <w:suppressAutoHyphens w:val="true"/>
      <w:spacing w:lineRule="auto" w:line="240" w:before="120" w:after="120"/>
      <w:ind w:left="567" w:right="567" w:hanging="0"/>
      <w:jc w:val="both"/>
      <w:textAlignment w:val="baseline"/>
    </w:pPr>
    <w:rPr>
      <w:rFonts w:cs="Mangal"/>
      <w:i/>
      <w:iCs/>
      <w:szCs w:val="21"/>
    </w:rPr>
  </w:style>
  <w:style w:type="paragraph" w:styleId="ListParagraph">
    <w:name w:val="List Paragraph"/>
    <w:basedOn w:val="Normal"/>
    <w:uiPriority w:val="34"/>
    <w:qFormat/>
    <w:rsid w:val="00331883"/>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331883"/>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31883"/>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331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fe@katrust.org.u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LibreOffice/7.0.1.2$Windows_X86_64 LibreOffice_project/7cbcfc562f6eb6708b5ff7d7397325de9e764452</Application>
  <Pages>2</Pages>
  <Words>709</Words>
  <Characters>3488</Characters>
  <CharactersWithSpaces>4185</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2023-11-19T16:48:00Z</dcterms:created>
  <dc:creator>Alison Cannon</dc:creator>
  <dc:description/>
  <dc:language>en-GB</dc:language>
  <cp:lastModifiedBy/>
  <dcterms:modified xsi:type="dcterms:W3CDTF">2024-04-18T21:14:53Z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